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4" w:rsidRDefault="00DA47C4" w:rsidP="00715749">
      <w:pPr>
        <w:pStyle w:val="Ttulo1"/>
      </w:pPr>
      <w:bookmarkStart w:id="0" w:name="_GoBack"/>
      <w:bookmarkEnd w:id="0"/>
      <w:r>
        <w:t>Formato de relatoría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Nombre de la ponencia: </w:t>
      </w:r>
      <w:r w:rsidR="005E5D0A">
        <w:rPr>
          <w:sz w:val="24"/>
        </w:rPr>
        <w:t xml:space="preserve">Presentación de experiencias universitarias (UIA, ITESM, Sinaloa, UdeG, UNAM, UPN, UMSNH, COBAEM, </w:t>
      </w:r>
      <w:proofErr w:type="spellStart"/>
      <w:r w:rsidR="00B51FB5">
        <w:rPr>
          <w:sz w:val="24"/>
        </w:rPr>
        <w:t>Taatutsi</w:t>
      </w:r>
      <w:proofErr w:type="spellEnd"/>
      <w:r w:rsidR="00B51FB5">
        <w:rPr>
          <w:sz w:val="24"/>
        </w:rPr>
        <w:t xml:space="preserve"> </w:t>
      </w:r>
      <w:proofErr w:type="spellStart"/>
      <w:r w:rsidR="00B51FB5">
        <w:rPr>
          <w:sz w:val="24"/>
        </w:rPr>
        <w:t>Maxakwaki</w:t>
      </w:r>
      <w:proofErr w:type="spellEnd"/>
      <w:r w:rsidR="005E5D0A">
        <w:rPr>
          <w:sz w:val="24"/>
        </w:rPr>
        <w:t>).</w:t>
      </w:r>
    </w:p>
    <w:p w:rsidR="001E2D0D" w:rsidRPr="001E2D0D" w:rsidRDefault="00DA47C4" w:rsidP="001E2D0D">
      <w:pPr>
        <w:pStyle w:val="Ttulo2"/>
        <w:rPr>
          <w:sz w:val="24"/>
        </w:rPr>
      </w:pPr>
      <w:r w:rsidRPr="00D12E5A">
        <w:rPr>
          <w:sz w:val="24"/>
        </w:rPr>
        <w:t>Persona ponente:</w:t>
      </w:r>
      <w:r w:rsidR="001E2D0D">
        <w:rPr>
          <w:sz w:val="24"/>
        </w:rPr>
        <w:t xml:space="preserve"> </w:t>
      </w:r>
      <w:r w:rsidR="005E5D0A">
        <w:rPr>
          <w:sz w:val="24"/>
        </w:rPr>
        <w:t xml:space="preserve"> Personas representantes de </w:t>
      </w:r>
      <w:r w:rsidR="00B51FB5">
        <w:rPr>
          <w:sz w:val="24"/>
        </w:rPr>
        <w:t xml:space="preserve">las universidades participantes y de la escuela </w:t>
      </w:r>
      <w:proofErr w:type="spellStart"/>
      <w:r w:rsidR="00B51FB5">
        <w:rPr>
          <w:sz w:val="24"/>
        </w:rPr>
        <w:t>Taatutsi</w:t>
      </w:r>
      <w:proofErr w:type="spellEnd"/>
      <w:r w:rsidR="00B51FB5">
        <w:rPr>
          <w:sz w:val="24"/>
        </w:rPr>
        <w:t xml:space="preserve"> </w:t>
      </w:r>
      <w:proofErr w:type="spellStart"/>
      <w:r w:rsidR="00B51FB5">
        <w:rPr>
          <w:sz w:val="24"/>
        </w:rPr>
        <w:t>Maxakwaki</w:t>
      </w:r>
      <w:proofErr w:type="spellEnd"/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Persona que realiza relatoría: </w:t>
      </w:r>
      <w:r w:rsidR="005E5D0A">
        <w:rPr>
          <w:sz w:val="24"/>
        </w:rPr>
        <w:t>Chandel Dávila</w:t>
      </w:r>
    </w:p>
    <w:p w:rsidR="00D12E5A" w:rsidRPr="00D12E5A" w:rsidRDefault="00D12E5A" w:rsidP="00D12E5A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 w:rsidRPr="00D12E5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 xml:space="preserve">Fecha: </w:t>
      </w:r>
      <w:r w:rsidR="001E2D0D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>8 de marzo de 2018</w:t>
      </w:r>
    </w:p>
    <w:tbl>
      <w:tblPr>
        <w:tblStyle w:val="Tablaconcuadrcula"/>
        <w:tblW w:w="9981" w:type="dxa"/>
        <w:tblInd w:w="-326" w:type="dxa"/>
        <w:tblLook w:val="04A0" w:firstRow="1" w:lastRow="0" w:firstColumn="1" w:lastColumn="0" w:noHBand="0" w:noVBand="1"/>
      </w:tblPr>
      <w:tblGrid>
        <w:gridCol w:w="9981"/>
      </w:tblGrid>
      <w:tr w:rsidR="00DA47C4" w:rsidTr="00B02AFD">
        <w:trPr>
          <w:trHeight w:val="1018"/>
        </w:trPr>
        <w:tc>
          <w:tcPr>
            <w:tcW w:w="9981" w:type="dxa"/>
          </w:tcPr>
          <w:p w:rsidR="00DA47C4" w:rsidRDefault="00DA47C4" w:rsidP="001E2D0D">
            <w:pPr>
              <w:pStyle w:val="Prrafodelista"/>
              <w:numPr>
                <w:ilvl w:val="0"/>
                <w:numId w:val="1"/>
              </w:numPr>
            </w:pPr>
            <w:r w:rsidRPr="00DA47C4">
              <w:t>Tema principal de la exposición</w:t>
            </w:r>
          </w:p>
          <w:p w:rsidR="009C04E7" w:rsidRPr="009C04E7" w:rsidRDefault="00E66CAC" w:rsidP="00F16182">
            <w:pPr>
              <w:jc w:val="both"/>
              <w:rPr>
                <w:b/>
              </w:rPr>
            </w:pPr>
            <w:r>
              <w:rPr>
                <w:b/>
              </w:rPr>
              <w:t xml:space="preserve">Conocer experiencias </w:t>
            </w:r>
            <w:r w:rsidR="009C04E7">
              <w:rPr>
                <w:b/>
              </w:rPr>
              <w:t>de las instituciones educativas con respecto al tema de educación incluyente.</w:t>
            </w:r>
          </w:p>
        </w:tc>
      </w:tr>
      <w:tr w:rsidR="00DA47C4" w:rsidTr="00B02AFD">
        <w:trPr>
          <w:trHeight w:val="24237"/>
        </w:trPr>
        <w:tc>
          <w:tcPr>
            <w:tcW w:w="9981" w:type="dxa"/>
          </w:tcPr>
          <w:p w:rsidR="00F84E70" w:rsidRPr="00B51FB5" w:rsidRDefault="00DA47C4" w:rsidP="00F84E7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51FB5">
              <w:rPr>
                <w:b/>
              </w:rPr>
              <w:lastRenderedPageBreak/>
              <w:t>Análisis y debate sobre el tema expuesto</w:t>
            </w:r>
          </w:p>
          <w:p w:rsidR="001572BA" w:rsidRDefault="001572BA" w:rsidP="009219A1">
            <w:pPr>
              <w:jc w:val="both"/>
            </w:pPr>
          </w:p>
          <w:p w:rsidR="009219A1" w:rsidRDefault="009219A1" w:rsidP="009219A1">
            <w:r>
              <w:t>SAYOKO - PROGRAMAS PARA LA ATENCIÓN A LAS DIVERSIDADES DE LA U NIVERSIDAD UNIVERSIDAD DEL ESTADO DE SINALOA</w:t>
            </w:r>
          </w:p>
          <w:p w:rsidR="009219A1" w:rsidRDefault="009219A1" w:rsidP="009219A1">
            <w:r>
              <w:t xml:space="preserve">Programa sobre Diversidades 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113 estudiantes que manejan distintas lenguas o idiomas</w:t>
            </w:r>
          </w:p>
          <w:p w:rsidR="009219A1" w:rsidRDefault="009219A1" w:rsidP="009219A1">
            <w:pPr>
              <w:ind w:left="360"/>
            </w:pPr>
            <w:r>
              <w:t>Programa sobre discapacidades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Cuanta con lenguaje de señas mexicana en toda la universidad, accesibilidad, intérpretes de lengua de señas mexicanas, examen adaptado para personas con discapacidad visual.</w:t>
            </w:r>
          </w:p>
          <w:p w:rsidR="009219A1" w:rsidRDefault="009219A1" w:rsidP="009219A1">
            <w:pPr>
              <w:ind w:left="360"/>
            </w:pPr>
            <w:r>
              <w:t>Programa de equidad y genero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Reconoce la participación entre hombres y mujeres para generar equidad, igualdad y reconocimiento de los derechos de la mujer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Interpretases de lenguas, especialistas en psicopedagogía dentro del aula.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Atención individual en una red de apoyo: padres de familia, académicos, administrativos, estudiantes, maestros, etc.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Creación de materiales de apoyo adaptados para la implementación de atención personalizada.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La barrera está en el material contenido de toda universidad.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8"/>
              </w:numPr>
              <w:spacing w:line="256" w:lineRule="auto"/>
            </w:pPr>
            <w:r>
              <w:t>Armonización, cero actos de bullying, acoso escolar y espacios libres de discriminación.</w:t>
            </w:r>
          </w:p>
          <w:p w:rsidR="009219A1" w:rsidRDefault="009219A1" w:rsidP="009219A1"/>
          <w:p w:rsidR="009219A1" w:rsidRDefault="009219A1" w:rsidP="009219A1">
            <w:r>
              <w:t>Catedra Unesco UNIVERSIDAD DE GUADALAJARA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9"/>
              </w:numPr>
              <w:spacing w:line="256" w:lineRule="auto"/>
            </w:pPr>
            <w:r>
              <w:t>Talleres impartidos en 9 Municipios Participantes en el programa.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9"/>
              </w:numPr>
              <w:spacing w:line="256" w:lineRule="auto"/>
            </w:pPr>
            <w:r>
              <w:t>300 estudiantes participaron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9"/>
              </w:numPr>
              <w:spacing w:line="256" w:lineRule="auto"/>
            </w:pPr>
            <w:r>
              <w:t>Agenda: Temas de Género, discapacidad, discriminación laboral por tono de piel, por apariencia física, corporalidades radicalizadas, etc.</w:t>
            </w:r>
          </w:p>
          <w:p w:rsidR="009219A1" w:rsidRDefault="009219A1" w:rsidP="009219A1"/>
          <w:p w:rsidR="009219A1" w:rsidRDefault="009219A1" w:rsidP="009219A1">
            <w:r>
              <w:t>UIVERSIDAD MICHOACANA, DE SAN NICOLAS DE HIDALGO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0"/>
              </w:numPr>
              <w:spacing w:line="256" w:lineRule="auto"/>
            </w:pPr>
            <w:r>
              <w:t>Programa para favorecer la inclusión en la facultad de psicología dirigido para población Purépechas.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0"/>
              </w:numPr>
              <w:spacing w:line="256" w:lineRule="auto"/>
            </w:pPr>
            <w:r>
              <w:t>No existía ningún registro, hasta este 2018, si algún estudiante de nuevo ingreso era estudiante de nuevo ingreso a la universidad de identidad Purépecha.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0"/>
              </w:numPr>
              <w:spacing w:line="256" w:lineRule="auto"/>
            </w:pPr>
            <w:r>
              <w:t>Inclusión educativa de estudiantes Purépechas: ingreso, permanencia y egreso de la facultad.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0"/>
              </w:numPr>
              <w:spacing w:line="256" w:lineRule="auto"/>
            </w:pPr>
            <w:r>
              <w:t>Tutorías de apoyo terapéutico, clínico, médico y de investigación.</w:t>
            </w:r>
          </w:p>
          <w:p w:rsidR="009219A1" w:rsidRDefault="009219A1" w:rsidP="009219A1"/>
          <w:p w:rsidR="009219A1" w:rsidRDefault="009219A1" w:rsidP="009219A1"/>
          <w:p w:rsidR="009219A1" w:rsidRDefault="009219A1" w:rsidP="009219A1">
            <w:r>
              <w:t>Irene Valdivia. UNAM -MORELIA</w:t>
            </w:r>
          </w:p>
          <w:p w:rsidR="009219A1" w:rsidRDefault="009219A1" w:rsidP="009219A1">
            <w:r>
              <w:t>Programa dirigido a hombres y Mujeres Trans en la UNAM campus Morelia.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Inserción de un mecanismo de para la atención directa por la aprobación a la reforma al artículo 117 del Código Familiar de Michoacán.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Atención a la violencia entre pares, dirigida a la comunidad LBGTTTI.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Estrategias de atención a la comunidad Trans en las aulas, desde cómo lograr la inclusión plena de las personas Trans, así como reconocer las desamadas solicitadas por cada una de ellas.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Adaptaciones de los baños, para adaptar los espacios segregados por género (sic-género).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Reconocimiento de la diversidad de los cuerpos, libre de tabús.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1"/>
              </w:numPr>
              <w:spacing w:line="256" w:lineRule="auto"/>
            </w:pPr>
            <w:r>
              <w:t>Cumplir con la necesidad de visibilizar la diversidad sexual en los espacios educativos en todos los niveles.</w:t>
            </w:r>
          </w:p>
          <w:p w:rsidR="009219A1" w:rsidRDefault="009219A1" w:rsidP="009219A1">
            <w:pPr>
              <w:ind w:left="360"/>
            </w:pPr>
            <w:r>
              <w:lastRenderedPageBreak/>
              <w:t>Desafíos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2"/>
              </w:numPr>
              <w:spacing w:line="256" w:lineRule="auto"/>
            </w:pPr>
            <w:r>
              <w:t>Combate de los estigmas.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2"/>
              </w:numPr>
              <w:spacing w:line="256" w:lineRule="auto"/>
            </w:pPr>
            <w:r>
              <w:t>Universidades como ejercicio seguro.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2"/>
              </w:numPr>
              <w:spacing w:line="256" w:lineRule="auto"/>
            </w:pPr>
            <w:r>
              <w:t>Protocolos para estudiantes Trans: permanencia de los estudiantes trans, articulado con instituciones de salud (Sanitarias)</w:t>
            </w:r>
          </w:p>
          <w:p w:rsidR="009219A1" w:rsidRDefault="009219A1" w:rsidP="009219A1">
            <w:pPr>
              <w:ind w:left="360"/>
            </w:pPr>
          </w:p>
          <w:p w:rsidR="009219A1" w:rsidRDefault="009219A1" w:rsidP="009219A1">
            <w:r>
              <w:t>Marcela – UNIVERSIDAD PEDAGOGICA NACIONAL</w:t>
            </w:r>
          </w:p>
          <w:p w:rsidR="009219A1" w:rsidRDefault="009219A1" w:rsidP="009219A1">
            <w:pPr>
              <w:ind w:left="360"/>
            </w:pPr>
            <w:r>
              <w:t>Las personas indígenas como sobreviviente del sistema educativo, Visto desde una visión epistémica del sujeto.</w:t>
            </w:r>
          </w:p>
          <w:p w:rsidR="009219A1" w:rsidRDefault="009219A1" w:rsidP="009219A1">
            <w:pPr>
              <w:ind w:left="360"/>
            </w:pPr>
            <w:r>
              <w:t>Reforma curricular para el reconocimiento del sujeto desde las epistemologías indígenas dentro de la construcción del conocimiento.</w:t>
            </w:r>
          </w:p>
          <w:p w:rsidR="009219A1" w:rsidRDefault="009219A1" w:rsidP="009219A1">
            <w:pPr>
              <w:ind w:left="360"/>
            </w:pPr>
            <w:r>
              <w:t>Formación comunitaria centrada en las capacidades y en los marcos sistémicos subyacentes.</w:t>
            </w:r>
          </w:p>
          <w:p w:rsidR="009219A1" w:rsidRDefault="009219A1" w:rsidP="009219A1">
            <w:pPr>
              <w:ind w:left="360"/>
            </w:pPr>
            <w:r>
              <w:t>Hermenéutica diatópica centrada en el dialogo entre “lo propio y lo otro”, des de la lógica, las racionalidades de “lo otro”.</w:t>
            </w:r>
          </w:p>
          <w:p w:rsidR="009219A1" w:rsidRDefault="009219A1" w:rsidP="009219A1">
            <w:pPr>
              <w:ind w:left="360"/>
            </w:pPr>
            <w:r>
              <w:t xml:space="preserve">Licenciatura Comunicaría en educación indígena, desde y para las comunidades de tlapa guerrero. 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Licenciatura en desarrollo comunitario integral:  Enfoque cultural, comunidad indígena como sujeto, compromiso con la comunidad.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Línea de Educación comunitaria de la licenciatura de educación indígena: Que las personas se reciten como personas indígenas, pedagogías propias e interculturales.</w:t>
            </w:r>
          </w:p>
          <w:p w:rsidR="009219A1" w:rsidRDefault="009219A1" w:rsidP="009219A1">
            <w:pPr>
              <w:spacing w:line="256" w:lineRule="auto"/>
            </w:pPr>
          </w:p>
          <w:p w:rsidR="009219A1" w:rsidRDefault="009219A1" w:rsidP="009219A1">
            <w:pPr>
              <w:spacing w:line="256" w:lineRule="auto"/>
            </w:pPr>
            <w:r>
              <w:t>IDEAS EXTRA</w:t>
            </w:r>
          </w:p>
          <w:p w:rsidR="009219A1" w:rsidRDefault="009219A1" w:rsidP="009219A1">
            <w:proofErr w:type="spellStart"/>
            <w:r>
              <w:t>Sayako</w:t>
            </w:r>
            <w:proofErr w:type="spellEnd"/>
          </w:p>
          <w:p w:rsidR="009219A1" w:rsidRDefault="009219A1" w:rsidP="009219A1">
            <w:pPr>
              <w:pStyle w:val="Prrafodelista"/>
              <w:numPr>
                <w:ilvl w:val="0"/>
                <w:numId w:val="14"/>
              </w:numPr>
              <w:spacing w:line="256" w:lineRule="auto"/>
            </w:pPr>
            <w:r>
              <w:t>Ver a las personas estudiantes como personas capaces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4"/>
              </w:numPr>
              <w:spacing w:line="256" w:lineRule="auto"/>
            </w:pPr>
            <w:r>
              <w:t>Generar un currículo flexible.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4"/>
              </w:numPr>
              <w:spacing w:line="256" w:lineRule="auto"/>
            </w:pPr>
            <w:r>
              <w:t>Cambiar los prejuicios que las y los docentes pueden tener.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4"/>
              </w:numPr>
              <w:spacing w:line="256" w:lineRule="auto"/>
            </w:pPr>
            <w:r>
              <w:t>Quitar las barreras para que los y las estudiantes accedan a los contenidos</w:t>
            </w:r>
          </w:p>
          <w:p w:rsidR="009219A1" w:rsidRDefault="009219A1" w:rsidP="009219A1">
            <w:r>
              <w:t>Unesco UDG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5"/>
              </w:numPr>
              <w:spacing w:line="256" w:lineRule="auto"/>
            </w:pPr>
            <w:r>
              <w:t>Trabajar desde las juventudes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5"/>
              </w:numPr>
              <w:spacing w:line="256" w:lineRule="auto"/>
            </w:pPr>
            <w:r>
              <w:t>Reconocimiento de la participación de las diversidades, respetando la colaboración de las autonomías.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5"/>
              </w:numPr>
              <w:spacing w:line="256" w:lineRule="auto"/>
            </w:pPr>
            <w:r>
              <w:t>Violencia hacia la mujer dentro de las instituciones.</w:t>
            </w:r>
          </w:p>
          <w:p w:rsidR="009219A1" w:rsidRDefault="009219A1" w:rsidP="009219A1"/>
          <w:p w:rsidR="009219A1" w:rsidRDefault="009219A1" w:rsidP="009219A1">
            <w:r>
              <w:t>Yunuen UNIVERSIDAD MICHOACANA</w:t>
            </w:r>
          </w:p>
          <w:p w:rsidR="009219A1" w:rsidRDefault="009219A1" w:rsidP="009219A1">
            <w:r>
              <w:t>Recomienda que la persona debe de regresar a la comunidad Purépecha: Reconocer el origen y determinar que hay que retribuir, regresando a las comunidades.</w:t>
            </w:r>
          </w:p>
          <w:p w:rsidR="009219A1" w:rsidRDefault="009219A1" w:rsidP="009219A1"/>
          <w:p w:rsidR="009219A1" w:rsidRDefault="009219A1" w:rsidP="009219A1">
            <w:r>
              <w:t>Universidad de Morelia, Michoacán - UPN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6"/>
              </w:numPr>
              <w:spacing w:line="256" w:lineRule="auto"/>
            </w:pPr>
            <w:r>
              <w:t>Reconocer que la dinámica de trabajo debe de mostrar como abrir las barreras de accesibilidad.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6"/>
              </w:numPr>
              <w:spacing w:line="256" w:lineRule="auto"/>
            </w:pPr>
            <w:r>
              <w:t>Reconocer que existen limitaciones.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6"/>
              </w:numPr>
              <w:spacing w:line="256" w:lineRule="auto"/>
            </w:pPr>
            <w:r>
              <w:t>Aprobación de artículo que reconozcan al individuo y al colectivo, considerando el lenguaje y el idioma, reconociendo la presentación oral o escrita-</w:t>
            </w:r>
          </w:p>
          <w:p w:rsidR="00C77B1C" w:rsidRDefault="00C77B1C" w:rsidP="00C77B1C">
            <w:pPr>
              <w:jc w:val="both"/>
            </w:pPr>
          </w:p>
          <w:p w:rsidR="009219A1" w:rsidRDefault="009219A1" w:rsidP="009219A1">
            <w:r>
              <w:t>DORIS TEC</w:t>
            </w:r>
          </w:p>
          <w:p w:rsidR="009219A1" w:rsidRDefault="009219A1" w:rsidP="009219A1">
            <w:r>
              <w:t>Formación de jóvenes</w:t>
            </w:r>
          </w:p>
          <w:p w:rsidR="009219A1" w:rsidRDefault="009219A1" w:rsidP="009219A1">
            <w:r>
              <w:t>Programa construyendo la diversidad: atención a las diferencias humanas.</w:t>
            </w:r>
          </w:p>
          <w:p w:rsidR="009219A1" w:rsidRDefault="009219A1" w:rsidP="009219A1">
            <w:r>
              <w:lastRenderedPageBreak/>
              <w:t>Comunidad LGTTTI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7"/>
              </w:numPr>
              <w:spacing w:line="256" w:lineRule="auto"/>
            </w:pPr>
            <w:r>
              <w:t xml:space="preserve">Brindar espacios seguros para el desarrollo de la comunidad </w:t>
            </w:r>
          </w:p>
          <w:p w:rsidR="009219A1" w:rsidRDefault="009219A1" w:rsidP="009219A1">
            <w:r>
              <w:t>He FOR SHE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7"/>
              </w:numPr>
              <w:spacing w:line="256" w:lineRule="auto"/>
            </w:pPr>
            <w:r>
              <w:t>Empoderamiento de la mujer</w:t>
            </w:r>
          </w:p>
          <w:p w:rsidR="009219A1" w:rsidRDefault="009219A1" w:rsidP="009219A1">
            <w:r>
              <w:t>Interculturalidad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7"/>
              </w:numPr>
              <w:spacing w:line="256" w:lineRule="auto"/>
            </w:pPr>
            <w:r>
              <w:t>1200 alumnos con BECAS, HOSPEDAJE, ALIMENTACION y EDUCACIÓN TEC</w:t>
            </w:r>
          </w:p>
          <w:p w:rsidR="009219A1" w:rsidRDefault="009219A1" w:rsidP="009219A1">
            <w:r>
              <w:t>Discapacidad Intelectual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7"/>
              </w:numPr>
              <w:spacing w:line="256" w:lineRule="auto"/>
            </w:pPr>
            <w:r>
              <w:t>Participación de las actividades académicas, acompañamiento para toda la diversidad.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7"/>
              </w:numPr>
              <w:spacing w:line="256" w:lineRule="auto"/>
            </w:pPr>
            <w:r>
              <w:t>Adaptación de contenidos para personas con discapacidad intelectual.</w:t>
            </w:r>
          </w:p>
          <w:p w:rsidR="009219A1" w:rsidRDefault="009219A1" w:rsidP="009219A1"/>
          <w:p w:rsidR="009219A1" w:rsidRDefault="009219A1" w:rsidP="009219A1"/>
          <w:p w:rsidR="009219A1" w:rsidRDefault="009219A1" w:rsidP="009219A1">
            <w:r>
              <w:t xml:space="preserve">Georgina </w:t>
            </w:r>
            <w:proofErr w:type="spellStart"/>
            <w:r>
              <w:t>Tlapale</w:t>
            </w:r>
            <w:proofErr w:type="spellEnd"/>
            <w:r>
              <w:t xml:space="preserve"> -IBERO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8"/>
              </w:numPr>
              <w:spacing w:line="256" w:lineRule="auto"/>
            </w:pPr>
            <w:r>
              <w:t>Programa de atención Universidades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8"/>
              </w:numPr>
              <w:spacing w:line="256" w:lineRule="auto"/>
            </w:pPr>
            <w:r>
              <w:t>Programa Tendiendo puentes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8"/>
              </w:numPr>
              <w:spacing w:line="256" w:lineRule="auto"/>
            </w:pPr>
            <w:r>
              <w:t xml:space="preserve">Programa de accesibilidad 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8"/>
              </w:numPr>
              <w:spacing w:line="256" w:lineRule="auto"/>
            </w:pPr>
            <w:r>
              <w:t>Programa sobre educación intercultural e indígena</w:t>
            </w:r>
          </w:p>
          <w:p w:rsidR="009219A1" w:rsidRDefault="009219A1" w:rsidP="009219A1">
            <w:r>
              <w:t>Impacto sobre la inclusión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Atención a la diversidad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Participación en las clases y conferencias con estudiantes regulares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Becas a estudiantes de alto rendimiento académico: 355 estudiantes en 33 programas académicos, tiene un acompañamiento por parte de un tutor.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Diseño universal en los espacios de la universidad: baños neutros</w:t>
            </w:r>
          </w:p>
          <w:p w:rsidR="009219A1" w:rsidRDefault="009219A1" w:rsidP="009219A1">
            <w:r>
              <w:t>Aprendizajes para garantizar una educación</w:t>
            </w:r>
          </w:p>
          <w:p w:rsidR="009219A1" w:rsidRDefault="009219A1" w:rsidP="009219A1">
            <w:r>
              <w:t>Campaña permanente para disminuir prejuicios</w:t>
            </w:r>
          </w:p>
          <w:p w:rsidR="009219A1" w:rsidRDefault="009219A1" w:rsidP="009219A1"/>
          <w:p w:rsidR="009219A1" w:rsidRDefault="009219A1" w:rsidP="009219A1"/>
          <w:p w:rsidR="009219A1" w:rsidRDefault="009219A1" w:rsidP="009219A1">
            <w:r>
              <w:t>ODIN - COLEGIO BACHILLERES</w:t>
            </w:r>
          </w:p>
          <w:p w:rsidR="009219A1" w:rsidRDefault="009219A1" w:rsidP="009219A1">
            <w:r>
              <w:t>Estación de radio por internet (podcast)</w:t>
            </w:r>
          </w:p>
          <w:p w:rsidR="009219A1" w:rsidRDefault="009219A1" w:rsidP="009219A1">
            <w:r>
              <w:t>Radio novela</w:t>
            </w:r>
          </w:p>
          <w:p w:rsidR="009219A1" w:rsidRDefault="009219A1" w:rsidP="009219A1">
            <w:r>
              <w:t>Atención a la diversidad de adolescentes indígenas y a la comunidad LBGTTTI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0"/>
              </w:numPr>
              <w:spacing w:line="256" w:lineRule="auto"/>
            </w:pPr>
            <w:r>
              <w:t>Historia sobre un joven gay e indígena. (Una temporada de 5 capítulos de 5 minutos)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0"/>
              </w:numPr>
              <w:spacing w:line="256" w:lineRule="auto"/>
            </w:pPr>
            <w:r>
              <w:t>Proyecto interdisciplinario sobre la identidad sexo genérica en los distintos contextos, vinculados con las materias de ética, matemáticas, español, computación, música, etc.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0"/>
              </w:numPr>
              <w:spacing w:line="256" w:lineRule="auto"/>
            </w:pPr>
            <w:r>
              <w:t>Creación de un espacio radiofónico dentro de un aula regular, en 110 planteles de bachillerato. (Estudio radio bachilleres anuncio).</w:t>
            </w:r>
          </w:p>
          <w:p w:rsidR="009219A1" w:rsidRDefault="009219A1" w:rsidP="009219A1"/>
          <w:p w:rsidR="009219A1" w:rsidRDefault="009219A1" w:rsidP="009219A1">
            <w:r>
              <w:t>MANUEL DE LA CRUZ MUÑOS- TATUUTSI MAXAKWAXI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1"/>
              </w:numPr>
              <w:spacing w:line="256" w:lineRule="auto"/>
            </w:pPr>
            <w:r>
              <w:t>Conservación de los usos y costumbres, así como la cosmovisión.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1"/>
              </w:numPr>
              <w:spacing w:line="256" w:lineRule="auto"/>
            </w:pPr>
            <w:r>
              <w:t>Secundaria a partir de 1991, hasta la actualidad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1"/>
              </w:numPr>
              <w:spacing w:line="256" w:lineRule="auto"/>
            </w:pPr>
            <w:r>
              <w:t xml:space="preserve">Creación de programas para preservar la cultura </w:t>
            </w:r>
            <w:proofErr w:type="spellStart"/>
            <w:r>
              <w:t>wixaika</w:t>
            </w:r>
            <w:proofErr w:type="spellEnd"/>
            <w:r>
              <w:t>: preservación y fortalecimiento de la cultura, gramática, artesanías, derechos indígenas, carpintería, etc.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1"/>
              </w:numPr>
              <w:spacing w:line="256" w:lineRule="auto"/>
            </w:pPr>
            <w:r>
              <w:t xml:space="preserve">Red CEIWYNA </w:t>
            </w:r>
          </w:p>
          <w:p w:rsidR="009219A1" w:rsidRDefault="009219A1" w:rsidP="009219A1">
            <w:pPr>
              <w:pStyle w:val="Prrafodelista"/>
              <w:numPr>
                <w:ilvl w:val="0"/>
                <w:numId w:val="21"/>
              </w:numPr>
              <w:spacing w:line="256" w:lineRule="auto"/>
            </w:pPr>
            <w:r>
              <w:t>Educación incluyente, libre de condicionamientos que atentan contra la dignidad humana.</w:t>
            </w:r>
          </w:p>
          <w:p w:rsidR="009219A1" w:rsidRPr="00C77B1C" w:rsidRDefault="009219A1" w:rsidP="00C77B1C">
            <w:pPr>
              <w:jc w:val="both"/>
            </w:pPr>
          </w:p>
        </w:tc>
      </w:tr>
      <w:tr w:rsidR="00DA47C4" w:rsidTr="00B02AFD">
        <w:trPr>
          <w:trHeight w:val="2551"/>
        </w:trPr>
        <w:tc>
          <w:tcPr>
            <w:tcW w:w="9981" w:type="dxa"/>
          </w:tcPr>
          <w:p w:rsidR="00DA47C4" w:rsidRDefault="00DA47C4" w:rsidP="00997BB2">
            <w:pPr>
              <w:pStyle w:val="Prrafodelista"/>
              <w:numPr>
                <w:ilvl w:val="0"/>
                <w:numId w:val="1"/>
              </w:numPr>
            </w:pPr>
            <w:r w:rsidRPr="00DA47C4">
              <w:lastRenderedPageBreak/>
              <w:t>Conclusiones y propuestas</w:t>
            </w:r>
          </w:p>
          <w:p w:rsidR="001572BA" w:rsidRPr="00C348B8" w:rsidRDefault="00F16182" w:rsidP="00C348B8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DA47C4" w:rsidTr="00C348B8">
        <w:trPr>
          <w:trHeight w:val="1942"/>
        </w:trPr>
        <w:tc>
          <w:tcPr>
            <w:tcW w:w="9981" w:type="dxa"/>
          </w:tcPr>
          <w:p w:rsidR="00B80F89" w:rsidRDefault="00DA47C4" w:rsidP="00EE5157">
            <w:pPr>
              <w:pStyle w:val="Prrafodelista"/>
              <w:numPr>
                <w:ilvl w:val="0"/>
                <w:numId w:val="1"/>
              </w:numPr>
            </w:pPr>
            <w:r w:rsidRPr="00DA47C4">
              <w:t>Debate/preguntas asistentes</w:t>
            </w:r>
          </w:p>
          <w:p w:rsidR="009A6A8B" w:rsidRDefault="009A6A8B" w:rsidP="009219A1">
            <w:pPr>
              <w:jc w:val="both"/>
            </w:pPr>
          </w:p>
        </w:tc>
      </w:tr>
    </w:tbl>
    <w:p w:rsidR="00DA47C4" w:rsidRDefault="00DA47C4"/>
    <w:sectPr w:rsidR="00DA47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AB" w:rsidRDefault="00A227AB" w:rsidP="00DA47C4">
      <w:pPr>
        <w:spacing w:after="0" w:line="240" w:lineRule="auto"/>
      </w:pPr>
      <w:r>
        <w:separator/>
      </w:r>
    </w:p>
  </w:endnote>
  <w:endnote w:type="continuationSeparator" w:id="0">
    <w:p w:rsidR="00A227AB" w:rsidRDefault="00A227AB" w:rsidP="00D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Piedepgina"/>
    </w:pPr>
    <w:r w:rsidRPr="005025BF"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0A9D3C3B" wp14:editId="4D1C4B85">
          <wp:simplePos x="0" y="0"/>
          <wp:positionH relativeFrom="margin">
            <wp:posOffset>5207635</wp:posOffset>
          </wp:positionH>
          <wp:positionV relativeFrom="paragraph">
            <wp:posOffset>2540</wp:posOffset>
          </wp:positionV>
          <wp:extent cx="929640" cy="467360"/>
          <wp:effectExtent l="0" t="0" r="3810" b="8890"/>
          <wp:wrapSquare wrapText="bothSides"/>
          <wp:docPr id="5" name="Imagen 5" descr="cid:2BB0271A-563A-45B4-B586-083A83FA7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BB0271A-563A-45B4-B586-083A83FA7B41" descr="cid:2BB0271A-563A-45B4-B586-083A83FA7B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4AC262EA" wp14:editId="1E597F14">
          <wp:simplePos x="0" y="0"/>
          <wp:positionH relativeFrom="column">
            <wp:posOffset>3929380</wp:posOffset>
          </wp:positionH>
          <wp:positionV relativeFrom="paragraph">
            <wp:posOffset>-47625</wp:posOffset>
          </wp:positionV>
          <wp:extent cx="1163955" cy="403860"/>
          <wp:effectExtent l="0" t="0" r="0" b="0"/>
          <wp:wrapSquare wrapText="bothSides"/>
          <wp:docPr id="4" name="Imagen 4" descr="http://www.crefal.org/images/menu/crefal_logo.8263d74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refal.org/images/menu/crefal_logo.8263d74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2D52F8A8" wp14:editId="6319FD3A">
          <wp:simplePos x="0" y="0"/>
          <wp:positionH relativeFrom="margin">
            <wp:posOffset>2746375</wp:posOffset>
          </wp:positionH>
          <wp:positionV relativeFrom="paragraph">
            <wp:posOffset>-28575</wp:posOffset>
          </wp:positionV>
          <wp:extent cx="992505" cy="37338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BB46618" wp14:editId="52BD9563">
          <wp:simplePos x="0" y="0"/>
          <wp:positionH relativeFrom="column">
            <wp:posOffset>-626076</wp:posOffset>
          </wp:positionH>
          <wp:positionV relativeFrom="paragraph">
            <wp:posOffset>-148573</wp:posOffset>
          </wp:positionV>
          <wp:extent cx="3195955" cy="426720"/>
          <wp:effectExtent l="0" t="0" r="4445" b="0"/>
          <wp:wrapSquare wrapText="bothSides"/>
          <wp:docPr id="1026" name="Picture 2" descr="Logotipos de la Secretaría de Gobernación y del Consejo Nacional para Prevenir la Discriminación">
            <a:extLst xmlns:a="http://schemas.openxmlformats.org/drawingml/2006/main">
              <a:ext uri="{FF2B5EF4-FFF2-40B4-BE49-F238E27FC236}">
                <a16:creationId xmlns:a16="http://schemas.microsoft.com/office/drawing/2014/main" id="{DE7E5574-758D-4AB2-B8CB-947753EDA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s de la Secretaría de Gobernación y del Consejo Nacional para Prevenir la Discriminación">
                    <a:extLst>
                      <a:ext uri="{FF2B5EF4-FFF2-40B4-BE49-F238E27FC236}">
                        <a16:creationId xmlns:a16="http://schemas.microsoft.com/office/drawing/2014/main" id="{DE7E5574-758D-4AB2-B8CB-947753EDA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426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AB" w:rsidRDefault="00A227AB" w:rsidP="00DA47C4">
      <w:pPr>
        <w:spacing w:after="0" w:line="240" w:lineRule="auto"/>
      </w:pPr>
      <w:r>
        <w:separator/>
      </w:r>
    </w:p>
  </w:footnote>
  <w:footnote w:type="continuationSeparator" w:id="0">
    <w:p w:rsidR="00A227AB" w:rsidRDefault="00A227AB" w:rsidP="00D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666F9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4163695" cy="8413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181"/>
    <w:multiLevelType w:val="hybridMultilevel"/>
    <w:tmpl w:val="2286D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150"/>
    <w:multiLevelType w:val="hybridMultilevel"/>
    <w:tmpl w:val="86EA5A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0118B"/>
    <w:multiLevelType w:val="hybridMultilevel"/>
    <w:tmpl w:val="4FEA1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4C29"/>
    <w:multiLevelType w:val="hybridMultilevel"/>
    <w:tmpl w:val="543E6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4F7A"/>
    <w:multiLevelType w:val="hybridMultilevel"/>
    <w:tmpl w:val="86143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1BAB"/>
    <w:multiLevelType w:val="hybridMultilevel"/>
    <w:tmpl w:val="41384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0380"/>
    <w:multiLevelType w:val="hybridMultilevel"/>
    <w:tmpl w:val="C4407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0B1A"/>
    <w:multiLevelType w:val="hybridMultilevel"/>
    <w:tmpl w:val="21204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2EE9"/>
    <w:multiLevelType w:val="hybridMultilevel"/>
    <w:tmpl w:val="940891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96F8F"/>
    <w:multiLevelType w:val="hybridMultilevel"/>
    <w:tmpl w:val="41E41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6D8"/>
    <w:multiLevelType w:val="hybridMultilevel"/>
    <w:tmpl w:val="B2D673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9E7A85"/>
    <w:multiLevelType w:val="hybridMultilevel"/>
    <w:tmpl w:val="1AFEFB3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55464"/>
    <w:multiLevelType w:val="hybridMultilevel"/>
    <w:tmpl w:val="921CC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F6EBD"/>
    <w:multiLevelType w:val="hybridMultilevel"/>
    <w:tmpl w:val="46941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5F7"/>
    <w:multiLevelType w:val="hybridMultilevel"/>
    <w:tmpl w:val="AB9C1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03F92"/>
    <w:multiLevelType w:val="hybridMultilevel"/>
    <w:tmpl w:val="1D6C2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82E37"/>
    <w:multiLevelType w:val="hybridMultilevel"/>
    <w:tmpl w:val="5A3AD5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E736C"/>
    <w:multiLevelType w:val="hybridMultilevel"/>
    <w:tmpl w:val="6B68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48C3"/>
    <w:multiLevelType w:val="hybridMultilevel"/>
    <w:tmpl w:val="5096E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E0A"/>
    <w:multiLevelType w:val="hybridMultilevel"/>
    <w:tmpl w:val="1146E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D5715"/>
    <w:multiLevelType w:val="hybridMultilevel"/>
    <w:tmpl w:val="59941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16"/>
  </w:num>
  <w:num w:numId="6">
    <w:abstractNumId w:val="12"/>
  </w:num>
  <w:num w:numId="7">
    <w:abstractNumId w:val="19"/>
  </w:num>
  <w:num w:numId="8">
    <w:abstractNumId w:val="14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106EA9"/>
    <w:rsid w:val="001572BA"/>
    <w:rsid w:val="001903A1"/>
    <w:rsid w:val="001C2007"/>
    <w:rsid w:val="001E2D0D"/>
    <w:rsid w:val="002752D8"/>
    <w:rsid w:val="002E58B4"/>
    <w:rsid w:val="0032619F"/>
    <w:rsid w:val="00331CF3"/>
    <w:rsid w:val="00354A74"/>
    <w:rsid w:val="00390A0D"/>
    <w:rsid w:val="003B6AB1"/>
    <w:rsid w:val="003C24A7"/>
    <w:rsid w:val="003F77C0"/>
    <w:rsid w:val="0044373B"/>
    <w:rsid w:val="0044415B"/>
    <w:rsid w:val="0044699A"/>
    <w:rsid w:val="00456673"/>
    <w:rsid w:val="0046563A"/>
    <w:rsid w:val="004858C0"/>
    <w:rsid w:val="004A050D"/>
    <w:rsid w:val="004B60C5"/>
    <w:rsid w:val="004D4DD1"/>
    <w:rsid w:val="004E5094"/>
    <w:rsid w:val="005C5DDE"/>
    <w:rsid w:val="005D3254"/>
    <w:rsid w:val="005D3E81"/>
    <w:rsid w:val="005E2A03"/>
    <w:rsid w:val="005E5D0A"/>
    <w:rsid w:val="00642745"/>
    <w:rsid w:val="00665280"/>
    <w:rsid w:val="006B1C80"/>
    <w:rsid w:val="00715749"/>
    <w:rsid w:val="007F0165"/>
    <w:rsid w:val="00823B28"/>
    <w:rsid w:val="00865C5A"/>
    <w:rsid w:val="00893BAA"/>
    <w:rsid w:val="00895651"/>
    <w:rsid w:val="0090517A"/>
    <w:rsid w:val="009219A1"/>
    <w:rsid w:val="00987311"/>
    <w:rsid w:val="00997BB2"/>
    <w:rsid w:val="009A6A8B"/>
    <w:rsid w:val="009C04E7"/>
    <w:rsid w:val="00A1520B"/>
    <w:rsid w:val="00A227AB"/>
    <w:rsid w:val="00A8710B"/>
    <w:rsid w:val="00AC6963"/>
    <w:rsid w:val="00B02AFD"/>
    <w:rsid w:val="00B0511D"/>
    <w:rsid w:val="00B14F01"/>
    <w:rsid w:val="00B4093E"/>
    <w:rsid w:val="00B43619"/>
    <w:rsid w:val="00B51FB5"/>
    <w:rsid w:val="00B56BAF"/>
    <w:rsid w:val="00B80F89"/>
    <w:rsid w:val="00C14DB5"/>
    <w:rsid w:val="00C348B8"/>
    <w:rsid w:val="00C52706"/>
    <w:rsid w:val="00C77B1C"/>
    <w:rsid w:val="00C864D6"/>
    <w:rsid w:val="00CB1C0D"/>
    <w:rsid w:val="00CF0F7E"/>
    <w:rsid w:val="00D12E5A"/>
    <w:rsid w:val="00D46E33"/>
    <w:rsid w:val="00DA47C4"/>
    <w:rsid w:val="00E30982"/>
    <w:rsid w:val="00E33367"/>
    <w:rsid w:val="00E40C9E"/>
    <w:rsid w:val="00E66CAC"/>
    <w:rsid w:val="00EE5157"/>
    <w:rsid w:val="00EF24AD"/>
    <w:rsid w:val="00F16182"/>
    <w:rsid w:val="00F7457F"/>
    <w:rsid w:val="00F84E70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B3458-3775-4813-A64E-B2CAB1D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C4"/>
  </w:style>
  <w:style w:type="paragraph" w:styleId="Piedepgina">
    <w:name w:val="footer"/>
    <w:basedOn w:val="Normal"/>
    <w:link w:val="Piedepgina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C4"/>
  </w:style>
  <w:style w:type="paragraph" w:styleId="Ttulo">
    <w:name w:val="Title"/>
    <w:basedOn w:val="Normal"/>
    <w:next w:val="Normal"/>
    <w:link w:val="TtuloCar"/>
    <w:uiPriority w:val="10"/>
    <w:qFormat/>
    <w:rsid w:val="00DA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A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2BB0271A-563A-45B4-B586-083A83FA7B41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Adelina Gonzalez Marín</cp:lastModifiedBy>
  <cp:revision>2</cp:revision>
  <cp:lastPrinted>2018-03-06T17:04:00Z</cp:lastPrinted>
  <dcterms:created xsi:type="dcterms:W3CDTF">2018-03-27T20:35:00Z</dcterms:created>
  <dcterms:modified xsi:type="dcterms:W3CDTF">2018-03-27T20:35:00Z</dcterms:modified>
</cp:coreProperties>
</file>